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D" w:rsidRDefault="00345F3B" w:rsidP="005318E9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2B3A20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cs-CZ"/>
        </w:rPr>
        <w:t>METODIKA HÁZENÉ</w:t>
      </w:r>
    </w:p>
    <w:p w:rsidR="00CF3E12" w:rsidRDefault="005318E9" w:rsidP="00DE2F7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HRY PRO DĚTI</w:t>
      </w:r>
    </w:p>
    <w:p w:rsidR="00D631A9" w:rsidRDefault="00D631A9" w:rsidP="0081501F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u w:val="single"/>
          <w:lang w:eastAsia="cs-CZ"/>
        </w:rPr>
      </w:pPr>
    </w:p>
    <w:p w:rsidR="005318E9" w:rsidRDefault="005318E9" w:rsidP="005318E9">
      <w:pPr>
        <w:pStyle w:val="Odstavecseseznamem"/>
        <w:numPr>
          <w:ilvl w:val="0"/>
          <w:numId w:val="18"/>
        </w:numPr>
        <w:spacing w:after="160" w:line="259" w:lineRule="auto"/>
        <w:rPr>
          <w:rFonts w:ascii="Arial" w:hAnsi="Arial" w:cs="Arial"/>
          <w:i/>
          <w:u w:val="single"/>
        </w:rPr>
      </w:pPr>
      <w:proofErr w:type="spellStart"/>
      <w:r w:rsidRPr="005318E9">
        <w:rPr>
          <w:rFonts w:ascii="Arial" w:hAnsi="Arial" w:cs="Arial"/>
          <w:i/>
          <w:u w:val="single"/>
        </w:rPr>
        <w:t>Pokutálená</w:t>
      </w:r>
      <w:proofErr w:type="spellEnd"/>
    </w:p>
    <w:p w:rsidR="005318E9" w:rsidRPr="005318E9" w:rsidRDefault="005318E9" w:rsidP="005318E9">
      <w:pPr>
        <w:pStyle w:val="Odstavecseseznamem"/>
        <w:spacing w:after="160" w:line="259" w:lineRule="auto"/>
        <w:rPr>
          <w:rFonts w:ascii="Arial" w:hAnsi="Arial" w:cs="Arial"/>
          <w:i/>
          <w:u w:val="single"/>
        </w:rPr>
      </w:pPr>
    </w:p>
    <w:p w:rsidR="005318E9" w:rsidRPr="00566CB1" w:rsidRDefault="005318E9" w:rsidP="005318E9">
      <w:pPr>
        <w:pStyle w:val="Odstavecseseznamem"/>
        <w:numPr>
          <w:ilvl w:val="0"/>
          <w:numId w:val="19"/>
        </w:numPr>
        <w:spacing w:after="160"/>
        <w:jc w:val="both"/>
        <w:rPr>
          <w:rFonts w:ascii="Arial" w:hAnsi="Arial" w:cs="Arial"/>
          <w:color w:val="E36C0A" w:themeColor="accent6" w:themeShade="BF"/>
        </w:rPr>
      </w:pPr>
      <w:r w:rsidRPr="005318E9">
        <w:rPr>
          <w:rFonts w:ascii="Arial" w:hAnsi="Arial" w:cs="Arial"/>
        </w:rPr>
        <w:t>Dva týmy proti sobě, ideální počet 6:6. Na mini</w:t>
      </w:r>
      <w:r>
        <w:rPr>
          <w:rFonts w:ascii="Arial" w:hAnsi="Arial" w:cs="Arial"/>
        </w:rPr>
        <w:t xml:space="preserve"> </w:t>
      </w:r>
      <w:r w:rsidRPr="005318E9">
        <w:rPr>
          <w:rFonts w:ascii="Arial" w:hAnsi="Arial" w:cs="Arial"/>
        </w:rPr>
        <w:t>házenkářském hřišti jsou rozestavěné žluté vyšší překážky, např.</w:t>
      </w:r>
      <w:r>
        <w:rPr>
          <w:rFonts w:ascii="Arial" w:hAnsi="Arial" w:cs="Arial"/>
        </w:rPr>
        <w:t xml:space="preserve"> </w:t>
      </w:r>
      <w:r w:rsidRPr="005318E9">
        <w:rPr>
          <w:rFonts w:ascii="Arial" w:hAnsi="Arial" w:cs="Arial"/>
        </w:rPr>
        <w:t xml:space="preserve">4. </w:t>
      </w:r>
      <w:r w:rsidR="00540CC7">
        <w:rPr>
          <w:rFonts w:ascii="Arial" w:hAnsi="Arial" w:cs="Arial"/>
        </w:rPr>
        <w:t>d</w:t>
      </w:r>
      <w:r w:rsidRPr="005318E9">
        <w:rPr>
          <w:rFonts w:ascii="Arial" w:hAnsi="Arial" w:cs="Arial"/>
        </w:rPr>
        <w:t xml:space="preserve">ěti si v týmu přihrávají. Cílem hry je, aby jeden hráč kutálel míč pod překážkou a druhý hráč ze stejného týmu ho </w:t>
      </w:r>
      <w:r w:rsidR="00A31E77">
        <w:rPr>
          <w:rFonts w:ascii="Arial" w:hAnsi="Arial" w:cs="Arial"/>
        </w:rPr>
        <w:t>chytil a zvedl. Osobní obrana a</w:t>
      </w:r>
      <w:r w:rsidRPr="005318E9">
        <w:rPr>
          <w:rFonts w:ascii="Arial" w:hAnsi="Arial" w:cs="Arial"/>
        </w:rPr>
        <w:t xml:space="preserve"> hráči nesmí vstoupit do brankovišť na miniházenou. </w:t>
      </w:r>
      <w:proofErr w:type="gramStart"/>
      <w:r w:rsidRPr="00A31E77">
        <w:rPr>
          <w:rFonts w:ascii="Arial" w:hAnsi="Arial" w:cs="Arial"/>
          <w:b/>
          <w:i/>
        </w:rPr>
        <w:t>Učíme</w:t>
      </w:r>
      <w:proofErr w:type="gramEnd"/>
      <w:r w:rsidRPr="00A31E77">
        <w:rPr>
          <w:rFonts w:ascii="Arial" w:hAnsi="Arial" w:cs="Arial"/>
          <w:b/>
          <w:i/>
        </w:rPr>
        <w:t xml:space="preserve"> zde základní dovednost </w:t>
      </w:r>
      <w:proofErr w:type="gramStart"/>
      <w:r w:rsidRPr="00A31E77">
        <w:rPr>
          <w:rFonts w:ascii="Arial" w:hAnsi="Arial" w:cs="Arial"/>
          <w:b/>
          <w:i/>
        </w:rPr>
        <w:t>hoď</w:t>
      </w:r>
      <w:proofErr w:type="gramEnd"/>
      <w:r w:rsidRPr="00A31E77">
        <w:rPr>
          <w:rFonts w:ascii="Arial" w:hAnsi="Arial" w:cs="Arial"/>
          <w:b/>
          <w:i/>
        </w:rPr>
        <w:t xml:space="preserve"> a běž a pohyb v určitém prostoru, kde se hlavně menší děti učí nevstupovat do brankoviště.</w:t>
      </w:r>
      <w:r w:rsidRPr="005318E9">
        <w:rPr>
          <w:rFonts w:ascii="Arial" w:hAnsi="Arial" w:cs="Arial"/>
        </w:rPr>
        <w:t xml:space="preserve"> </w:t>
      </w:r>
      <w:r w:rsidRPr="00566CB1">
        <w:rPr>
          <w:rFonts w:ascii="Arial" w:hAnsi="Arial" w:cs="Arial"/>
          <w:color w:val="E36C0A" w:themeColor="accent6" w:themeShade="BF"/>
        </w:rPr>
        <w:t>Povolené jsou jen 3 kroky s míčem a přihrávky, bez klepnutí míče o zem.</w:t>
      </w:r>
    </w:p>
    <w:p w:rsidR="00475896" w:rsidRPr="005318E9" w:rsidRDefault="000A0D06" w:rsidP="005318E9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9.65pt;margin-top:.6pt;width:353.95pt;height:353.95pt;z-index:-251652096;mso-position-horizontal-relative:text;mso-position-vertical-relative:text">
            <v:imagedata r:id="rId9" o:title="" gain="35389f" blacklevel="15073f"/>
          </v:shape>
          <o:OLEObject Type="Embed" ProgID="Photoshop.Image.13" ShapeID="_x0000_s1032" DrawAspect="Content" ObjectID="_1549356330" r:id="rId10">
            <o:FieldCodes>\s</o:FieldCodes>
          </o:OLEObject>
        </w:pict>
      </w:r>
    </w:p>
    <w:p w:rsidR="005318E9" w:rsidRPr="006E1749" w:rsidRDefault="005318E9" w:rsidP="005318E9">
      <w:pPr>
        <w:pStyle w:val="Odstavecseseznamem"/>
        <w:numPr>
          <w:ilvl w:val="0"/>
          <w:numId w:val="18"/>
        </w:numPr>
        <w:spacing w:after="160"/>
        <w:jc w:val="both"/>
        <w:rPr>
          <w:rFonts w:ascii="Arial" w:hAnsi="Arial" w:cs="Arial"/>
          <w:i/>
          <w:u w:val="single"/>
        </w:rPr>
      </w:pPr>
      <w:r w:rsidRPr="006E1749">
        <w:rPr>
          <w:rFonts w:ascii="Arial" w:hAnsi="Arial" w:cs="Arial"/>
          <w:i/>
          <w:u w:val="single"/>
        </w:rPr>
        <w:t>Vybíjená s </w:t>
      </w:r>
      <w:proofErr w:type="spellStart"/>
      <w:r w:rsidRPr="006E1749">
        <w:rPr>
          <w:rFonts w:ascii="Arial" w:hAnsi="Arial" w:cs="Arial"/>
          <w:i/>
          <w:u w:val="single"/>
        </w:rPr>
        <w:t>expandery</w:t>
      </w:r>
      <w:proofErr w:type="spellEnd"/>
    </w:p>
    <w:p w:rsidR="005318E9" w:rsidRPr="005318E9" w:rsidRDefault="005318E9" w:rsidP="005318E9">
      <w:pPr>
        <w:pStyle w:val="Odstavecseseznamem"/>
        <w:spacing w:after="160"/>
        <w:jc w:val="both"/>
        <w:rPr>
          <w:rFonts w:ascii="Arial" w:hAnsi="Arial" w:cs="Arial"/>
          <w:i/>
        </w:rPr>
      </w:pPr>
    </w:p>
    <w:p w:rsidR="005318E9" w:rsidRPr="005318E9" w:rsidRDefault="005318E9" w:rsidP="005318E9">
      <w:pPr>
        <w:pStyle w:val="Odstavecseseznamem"/>
        <w:numPr>
          <w:ilvl w:val="0"/>
          <w:numId w:val="19"/>
        </w:numPr>
        <w:spacing w:after="160"/>
        <w:jc w:val="both"/>
        <w:rPr>
          <w:rFonts w:ascii="Arial" w:hAnsi="Arial" w:cs="Arial"/>
        </w:rPr>
      </w:pPr>
      <w:r w:rsidRPr="005318E9">
        <w:rPr>
          <w:rFonts w:ascii="Arial" w:hAnsi="Arial" w:cs="Arial"/>
        </w:rPr>
        <w:t xml:space="preserve">Hrají všichni proti všem, obvykle v klasickém brankovišti. Každý hráč má </w:t>
      </w:r>
      <w:proofErr w:type="spellStart"/>
      <w:r w:rsidRPr="005318E9">
        <w:rPr>
          <w:rFonts w:ascii="Arial" w:hAnsi="Arial" w:cs="Arial"/>
        </w:rPr>
        <w:t>expander</w:t>
      </w:r>
      <w:proofErr w:type="spellEnd"/>
      <w:r w:rsidRPr="005318E9">
        <w:rPr>
          <w:rFonts w:ascii="Arial" w:hAnsi="Arial" w:cs="Arial"/>
        </w:rPr>
        <w:t xml:space="preserve"> v ruce, na pokyn trenéra začínají házet </w:t>
      </w:r>
      <w:proofErr w:type="spellStart"/>
      <w:r w:rsidRPr="005318E9">
        <w:rPr>
          <w:rFonts w:ascii="Arial" w:hAnsi="Arial" w:cs="Arial"/>
        </w:rPr>
        <w:t>expandery</w:t>
      </w:r>
      <w:proofErr w:type="spellEnd"/>
      <w:r w:rsidRPr="005318E9">
        <w:rPr>
          <w:rFonts w:ascii="Arial" w:hAnsi="Arial" w:cs="Arial"/>
        </w:rPr>
        <w:t xml:space="preserve"> proti sobě. Pokud se </w:t>
      </w:r>
      <w:proofErr w:type="spellStart"/>
      <w:r w:rsidRPr="005318E9">
        <w:rPr>
          <w:rFonts w:ascii="Arial" w:hAnsi="Arial" w:cs="Arial"/>
        </w:rPr>
        <w:t>expander</w:t>
      </w:r>
      <w:proofErr w:type="spellEnd"/>
      <w:r w:rsidRPr="005318E9">
        <w:rPr>
          <w:rFonts w:ascii="Arial" w:hAnsi="Arial" w:cs="Arial"/>
        </w:rPr>
        <w:t xml:space="preserve"> dotkne těla a země zároveň, je hráč vybitý a jde mimo brankoviště dělat trest – obvykle např.</w:t>
      </w:r>
      <w:r w:rsidR="00540CC7">
        <w:rPr>
          <w:rFonts w:ascii="Arial" w:hAnsi="Arial" w:cs="Arial"/>
        </w:rPr>
        <w:t xml:space="preserve"> </w:t>
      </w:r>
      <w:r w:rsidRPr="005318E9">
        <w:rPr>
          <w:rFonts w:ascii="Arial" w:hAnsi="Arial" w:cs="Arial"/>
        </w:rPr>
        <w:t xml:space="preserve">10 výskoků snožmo (trest by měl být rychlý, aby se zase co nejdříve dostal hráč do hry). </w:t>
      </w:r>
      <w:r w:rsidRPr="002628B3">
        <w:rPr>
          <w:rFonts w:ascii="Arial" w:hAnsi="Arial" w:cs="Arial"/>
          <w:b/>
          <w:i/>
        </w:rPr>
        <w:t>Cílem hry je uvolnění atmosféry, děti ale i dospělí hráči se u toho zasmějí, ale zároveň dost makají. Vhodné i na koordinaci těla, když se chrání, aby nebyli vybití.</w:t>
      </w:r>
    </w:p>
    <w:p w:rsidR="00384486" w:rsidRDefault="00384486" w:rsidP="0075079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lang w:eastAsia="cs-CZ"/>
        </w:rPr>
      </w:pPr>
    </w:p>
    <w:p w:rsidR="00FD1252" w:rsidRPr="00FD1252" w:rsidRDefault="00FD1252" w:rsidP="00FD1252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/>
          <w:u w:val="single"/>
        </w:rPr>
      </w:pPr>
      <w:r w:rsidRPr="00FD1252">
        <w:rPr>
          <w:rFonts w:ascii="Arial" w:hAnsi="Arial" w:cs="Arial"/>
          <w:i/>
          <w:u w:val="single"/>
        </w:rPr>
        <w:t>3:3 jednoručka</w:t>
      </w:r>
    </w:p>
    <w:p w:rsidR="00FD1252" w:rsidRPr="00FD1252" w:rsidRDefault="00FD1252" w:rsidP="00FD1252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:rsidR="00FD1252" w:rsidRPr="00FF69EC" w:rsidRDefault="00FD1252" w:rsidP="00FD1252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color w:val="E36C0A" w:themeColor="accent6" w:themeShade="BF"/>
        </w:rPr>
      </w:pPr>
      <w:r w:rsidRPr="00FD1252">
        <w:rPr>
          <w:rFonts w:ascii="Arial" w:hAnsi="Arial" w:cs="Arial"/>
        </w:rPr>
        <w:t>Na mini</w:t>
      </w:r>
      <w:r w:rsidR="0002275F">
        <w:rPr>
          <w:rFonts w:ascii="Arial" w:hAnsi="Arial" w:cs="Arial"/>
        </w:rPr>
        <w:t xml:space="preserve"> </w:t>
      </w:r>
      <w:r w:rsidRPr="00FD1252">
        <w:rPr>
          <w:rFonts w:ascii="Arial" w:hAnsi="Arial" w:cs="Arial"/>
        </w:rPr>
        <w:t xml:space="preserve">házenkářském hřišti hrají 3 hráči proti 3, osobní obrana a hraje se s malým míčem, který je přesně do dětské ruky. </w:t>
      </w:r>
      <w:r w:rsidRPr="00FF69EC">
        <w:rPr>
          <w:rFonts w:ascii="Arial" w:hAnsi="Arial" w:cs="Arial"/>
          <w:b/>
          <w:i/>
        </w:rPr>
        <w:t>Cílem je míč chytat pouze do 1 ruky a položit do soupeřova mini brankoviště</w:t>
      </w:r>
      <w:r w:rsidRPr="00FF69EC">
        <w:rPr>
          <w:rFonts w:ascii="Arial" w:hAnsi="Arial" w:cs="Arial"/>
          <w:b/>
          <w:i/>
          <w:color w:val="E36C0A" w:themeColor="accent6" w:themeShade="BF"/>
        </w:rPr>
        <w:t>.</w:t>
      </w:r>
      <w:r w:rsidRPr="00FF69EC">
        <w:rPr>
          <w:rFonts w:ascii="Arial" w:hAnsi="Arial" w:cs="Arial"/>
          <w:color w:val="E36C0A" w:themeColor="accent6" w:themeShade="BF"/>
        </w:rPr>
        <w:t xml:space="preserve"> Povolené jsou jen 3 kroky s přihrávkami, bez klepnutí.</w:t>
      </w:r>
    </w:p>
    <w:p w:rsidR="00B179CA" w:rsidRDefault="00B179CA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7C0F67" w:rsidRPr="007C0F67" w:rsidRDefault="007C0F67" w:rsidP="007C0F67">
      <w:pPr>
        <w:pStyle w:val="Odstavecseseznamem"/>
        <w:numPr>
          <w:ilvl w:val="0"/>
          <w:numId w:val="18"/>
        </w:numPr>
        <w:spacing w:after="160"/>
        <w:rPr>
          <w:rFonts w:ascii="Arial" w:hAnsi="Arial" w:cs="Arial"/>
        </w:rPr>
      </w:pPr>
      <w:r w:rsidRPr="007C0F67">
        <w:rPr>
          <w:rFonts w:ascii="Arial" w:hAnsi="Arial" w:cs="Arial"/>
          <w:u w:val="single"/>
        </w:rPr>
        <w:t>Tahání mrkví</w:t>
      </w:r>
    </w:p>
    <w:p w:rsidR="007C0F67" w:rsidRPr="007C0F67" w:rsidRDefault="007C0F67" w:rsidP="007C0F67">
      <w:pPr>
        <w:pStyle w:val="Odstavecseseznamem"/>
        <w:spacing w:after="160"/>
        <w:rPr>
          <w:rFonts w:ascii="Arial" w:hAnsi="Arial" w:cs="Arial"/>
        </w:rPr>
      </w:pPr>
    </w:p>
    <w:p w:rsidR="007C0F67" w:rsidRPr="00194099" w:rsidRDefault="007C0F67" w:rsidP="00DC1E6E">
      <w:pPr>
        <w:pStyle w:val="Odstavecseseznamem"/>
        <w:numPr>
          <w:ilvl w:val="0"/>
          <w:numId w:val="19"/>
        </w:numPr>
        <w:spacing w:after="160"/>
        <w:jc w:val="both"/>
        <w:rPr>
          <w:rFonts w:ascii="Arial" w:hAnsi="Arial" w:cs="Arial"/>
          <w:color w:val="E36C0A" w:themeColor="accent6" w:themeShade="BF"/>
        </w:rPr>
      </w:pPr>
      <w:r w:rsidRPr="007C0F67">
        <w:rPr>
          <w:rFonts w:ascii="Arial" w:hAnsi="Arial" w:cs="Arial"/>
        </w:rPr>
        <w:t>Dva týmy, ideálně po 6 hráčích. Jeden tým si lehne na zem a</w:t>
      </w:r>
      <w:r w:rsidR="00A06E62">
        <w:rPr>
          <w:rFonts w:ascii="Arial" w:hAnsi="Arial" w:cs="Arial"/>
        </w:rPr>
        <w:t xml:space="preserve"> pomocí rukou se pevně spojí k sobě</w:t>
      </w:r>
      <w:r w:rsidRPr="007C0F67">
        <w:rPr>
          <w:rFonts w:ascii="Arial" w:hAnsi="Arial" w:cs="Arial"/>
        </w:rPr>
        <w:t xml:space="preserve">. Druhý tým má za úkol je všechny rozdělit v co nejkratším čase. Tato hra je velmi populární u dětí </w:t>
      </w:r>
      <w:r w:rsidRPr="007C0F67">
        <w:rPr>
          <w:rFonts w:ascii="Arial" w:hAnsi="Arial" w:cs="Arial"/>
        </w:rPr>
        <w:sym w:font="Wingdings" w:char="F04A"/>
      </w:r>
      <w:r w:rsidRPr="007C0F67">
        <w:rPr>
          <w:rFonts w:ascii="Arial" w:hAnsi="Arial" w:cs="Arial"/>
        </w:rPr>
        <w:t xml:space="preserve"> </w:t>
      </w:r>
      <w:r w:rsidR="00194099" w:rsidRPr="00194099">
        <w:rPr>
          <w:rFonts w:ascii="Arial" w:hAnsi="Arial" w:cs="Arial"/>
          <w:color w:val="E36C0A" w:themeColor="accent6" w:themeShade="BF"/>
        </w:rPr>
        <w:t>Lze označit</w:t>
      </w:r>
      <w:r w:rsidRPr="00194099">
        <w:rPr>
          <w:rFonts w:ascii="Arial" w:hAnsi="Arial" w:cs="Arial"/>
          <w:color w:val="E36C0A" w:themeColor="accent6" w:themeShade="BF"/>
        </w:rPr>
        <w:t xml:space="preserve"> i kruh,</w:t>
      </w:r>
      <w:r w:rsidR="00194099" w:rsidRPr="00194099">
        <w:rPr>
          <w:rFonts w:ascii="Arial" w:hAnsi="Arial" w:cs="Arial"/>
          <w:color w:val="E36C0A" w:themeColor="accent6" w:themeShade="BF"/>
        </w:rPr>
        <w:t xml:space="preserve"> ve kterém děti leží. H</w:t>
      </w:r>
      <w:r w:rsidRPr="00194099">
        <w:rPr>
          <w:rFonts w:ascii="Arial" w:hAnsi="Arial" w:cs="Arial"/>
          <w:color w:val="E36C0A" w:themeColor="accent6" w:themeShade="BF"/>
        </w:rPr>
        <w:t>ra</w:t>
      </w:r>
      <w:r w:rsidR="00194099">
        <w:rPr>
          <w:rFonts w:ascii="Arial" w:hAnsi="Arial" w:cs="Arial"/>
          <w:color w:val="E36C0A" w:themeColor="accent6" w:themeShade="BF"/>
        </w:rPr>
        <w:t xml:space="preserve"> se dá ztížit tím,</w:t>
      </w:r>
      <w:r w:rsidR="00194099" w:rsidRPr="00194099">
        <w:rPr>
          <w:rFonts w:ascii="Arial" w:hAnsi="Arial" w:cs="Arial"/>
          <w:color w:val="E36C0A" w:themeColor="accent6" w:themeShade="BF"/>
        </w:rPr>
        <w:t xml:space="preserve"> pokud se hráči rozdělí, mohou se</w:t>
      </w:r>
      <w:r w:rsidRPr="00194099">
        <w:rPr>
          <w:rFonts w:ascii="Arial" w:hAnsi="Arial" w:cs="Arial"/>
          <w:color w:val="E36C0A" w:themeColor="accent6" w:themeShade="BF"/>
        </w:rPr>
        <w:t xml:space="preserve"> zase v</w:t>
      </w:r>
      <w:r w:rsidR="00194099" w:rsidRPr="00194099">
        <w:rPr>
          <w:rFonts w:ascii="Arial" w:hAnsi="Arial" w:cs="Arial"/>
          <w:color w:val="E36C0A" w:themeColor="accent6" w:themeShade="BF"/>
        </w:rPr>
        <w:t>rátit zpět do kruhu a s někým</w:t>
      </w:r>
      <w:r w:rsidRPr="00194099">
        <w:rPr>
          <w:rFonts w:ascii="Arial" w:hAnsi="Arial" w:cs="Arial"/>
          <w:color w:val="E36C0A" w:themeColor="accent6" w:themeShade="BF"/>
        </w:rPr>
        <w:t xml:space="preserve"> spojit. </w:t>
      </w:r>
      <w:proofErr w:type="spellStart"/>
      <w:r w:rsidRPr="00194099">
        <w:rPr>
          <w:rFonts w:ascii="Arial" w:hAnsi="Arial" w:cs="Arial"/>
          <w:color w:val="E36C0A" w:themeColor="accent6" w:themeShade="BF"/>
        </w:rPr>
        <w:t>Vytahávači</w:t>
      </w:r>
      <w:proofErr w:type="spellEnd"/>
      <w:r w:rsidRPr="00194099">
        <w:rPr>
          <w:rFonts w:ascii="Arial" w:hAnsi="Arial" w:cs="Arial"/>
          <w:color w:val="E36C0A" w:themeColor="accent6" w:themeShade="BF"/>
        </w:rPr>
        <w:t xml:space="preserve"> je tedy musí vytáhnou</w:t>
      </w:r>
      <w:r w:rsidR="00194099">
        <w:rPr>
          <w:rFonts w:ascii="Arial" w:hAnsi="Arial" w:cs="Arial"/>
          <w:color w:val="E36C0A" w:themeColor="accent6" w:themeShade="BF"/>
        </w:rPr>
        <w:t>t, ale zároveň</w:t>
      </w:r>
      <w:r w:rsidRPr="00194099">
        <w:rPr>
          <w:rFonts w:ascii="Arial" w:hAnsi="Arial" w:cs="Arial"/>
          <w:color w:val="E36C0A" w:themeColor="accent6" w:themeShade="BF"/>
        </w:rPr>
        <w:t xml:space="preserve"> i zabránit jejich pokus</w:t>
      </w:r>
      <w:r w:rsidR="00194099">
        <w:rPr>
          <w:rFonts w:ascii="Arial" w:hAnsi="Arial" w:cs="Arial"/>
          <w:color w:val="E36C0A" w:themeColor="accent6" w:themeShade="BF"/>
        </w:rPr>
        <w:t>u</w:t>
      </w:r>
      <w:r w:rsidRPr="00194099">
        <w:rPr>
          <w:rFonts w:ascii="Arial" w:hAnsi="Arial" w:cs="Arial"/>
          <w:color w:val="E36C0A" w:themeColor="accent6" w:themeShade="BF"/>
        </w:rPr>
        <w:t xml:space="preserve"> o návrat.</w:t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7C5311" w:rsidRPr="007C5311" w:rsidRDefault="007C5311" w:rsidP="007C5311">
      <w:pPr>
        <w:pStyle w:val="Odstavecseseznamem"/>
        <w:numPr>
          <w:ilvl w:val="0"/>
          <w:numId w:val="18"/>
        </w:numPr>
        <w:spacing w:after="160" w:line="259" w:lineRule="auto"/>
        <w:rPr>
          <w:rFonts w:ascii="Arial" w:hAnsi="Arial" w:cs="Arial"/>
          <w:i/>
        </w:rPr>
      </w:pPr>
      <w:r w:rsidRPr="007C5311">
        <w:rPr>
          <w:rFonts w:ascii="Arial" w:hAnsi="Arial" w:cs="Arial"/>
          <w:i/>
          <w:u w:val="single"/>
        </w:rPr>
        <w:t>Klepaná</w:t>
      </w:r>
    </w:p>
    <w:p w:rsidR="007C5311" w:rsidRPr="007C5311" w:rsidRDefault="007C5311" w:rsidP="007C5311">
      <w:pPr>
        <w:pStyle w:val="Odstavecseseznamem"/>
        <w:spacing w:after="160" w:line="259" w:lineRule="auto"/>
        <w:rPr>
          <w:rFonts w:ascii="Arial" w:hAnsi="Arial" w:cs="Arial"/>
          <w:i/>
        </w:rPr>
      </w:pPr>
    </w:p>
    <w:p w:rsidR="007C5311" w:rsidRPr="007C5311" w:rsidRDefault="007C5311" w:rsidP="00D9603E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7C5311">
        <w:rPr>
          <w:rFonts w:ascii="Arial" w:hAnsi="Arial" w:cs="Arial"/>
        </w:rPr>
        <w:t xml:space="preserve">Dva týmy proti sobě, ideální počet 6:6, osobní obrana. Na vymezeném prostoru jsou položené na zemi kruhy, např. 4. Podobný princip jako hra 1 - </w:t>
      </w:r>
      <w:proofErr w:type="spellStart"/>
      <w:r w:rsidRPr="007C5311">
        <w:rPr>
          <w:rFonts w:ascii="Arial" w:hAnsi="Arial" w:cs="Arial"/>
        </w:rPr>
        <w:t>pokutálená</w:t>
      </w:r>
      <w:proofErr w:type="spellEnd"/>
      <w:r w:rsidRPr="007C5311">
        <w:rPr>
          <w:rFonts w:ascii="Arial" w:hAnsi="Arial" w:cs="Arial"/>
        </w:rPr>
        <w:t xml:space="preserve">. </w:t>
      </w:r>
      <w:r w:rsidRPr="00D9603E">
        <w:rPr>
          <w:rFonts w:ascii="Arial" w:hAnsi="Arial" w:cs="Arial"/>
          <w:b/>
        </w:rPr>
        <w:t>Cílem je klepnout míč do kruhu a druhý hráč ze stejného týmu jej musí chytit.</w:t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660561" w:rsidRPr="00660561" w:rsidRDefault="00660561" w:rsidP="00660561">
      <w:pPr>
        <w:pStyle w:val="Odstavecseseznamem"/>
        <w:numPr>
          <w:ilvl w:val="0"/>
          <w:numId w:val="18"/>
        </w:numPr>
        <w:spacing w:after="160"/>
        <w:jc w:val="both"/>
        <w:rPr>
          <w:rFonts w:ascii="Arial" w:hAnsi="Arial" w:cs="Arial"/>
          <w:i/>
        </w:rPr>
      </w:pPr>
      <w:r w:rsidRPr="00660561">
        <w:rPr>
          <w:rFonts w:ascii="Arial" w:hAnsi="Arial" w:cs="Arial"/>
          <w:i/>
          <w:u w:val="single"/>
        </w:rPr>
        <w:t>Přestřelka</w:t>
      </w:r>
    </w:p>
    <w:p w:rsidR="00660561" w:rsidRPr="00660561" w:rsidRDefault="000A0D06" w:rsidP="00660561">
      <w:pPr>
        <w:pStyle w:val="Odstavecseseznamem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_x0000_s1035" type="#_x0000_t75" style="position:absolute;left:0;text-align:left;margin-left:49.65pt;margin-top:13.35pt;width:353.95pt;height:353.95pt;z-index:-251651072;mso-position-horizontal-relative:text;mso-position-vertical-relative:text">
            <v:imagedata r:id="rId9" o:title="" gain="35389f" blacklevel="15073f"/>
          </v:shape>
          <o:OLEObject Type="Embed" ProgID="Photoshop.Image.13" ShapeID="_x0000_s1035" DrawAspect="Content" ObjectID="_1549356331" r:id="rId11">
            <o:FieldCodes>\s</o:FieldCodes>
          </o:OLEObject>
        </w:pict>
      </w:r>
    </w:p>
    <w:p w:rsidR="00660561" w:rsidRPr="00660561" w:rsidRDefault="00660561" w:rsidP="00660561">
      <w:pPr>
        <w:pStyle w:val="Odstavecseseznamem"/>
        <w:numPr>
          <w:ilvl w:val="0"/>
          <w:numId w:val="19"/>
        </w:numPr>
        <w:spacing w:after="160"/>
        <w:jc w:val="both"/>
        <w:rPr>
          <w:rFonts w:ascii="Arial" w:hAnsi="Arial" w:cs="Arial"/>
          <w:color w:val="E36C0A" w:themeColor="accent6" w:themeShade="BF"/>
        </w:rPr>
      </w:pPr>
      <w:r w:rsidRPr="00660561">
        <w:rPr>
          <w:rFonts w:ascii="Arial" w:hAnsi="Arial" w:cs="Arial"/>
        </w:rPr>
        <w:t>Utvoříme kruh, vně k</w:t>
      </w:r>
      <w:r>
        <w:rPr>
          <w:rFonts w:ascii="Arial" w:hAnsi="Arial" w:cs="Arial"/>
        </w:rPr>
        <w:t>ruhu jsou 3 hráči, uvnitř dva. Uprostřed kruhu stojí švédská bedna, kolem které</w:t>
      </w:r>
      <w:r w:rsidRPr="00660561">
        <w:rPr>
          <w:rFonts w:ascii="Arial" w:hAnsi="Arial" w:cs="Arial"/>
        </w:rPr>
        <w:t xml:space="preserve"> se mohou pohybovat hráči uvnitř kruhu. </w:t>
      </w:r>
      <w:r w:rsidRPr="00660561">
        <w:rPr>
          <w:rFonts w:ascii="Arial" w:hAnsi="Arial" w:cs="Arial"/>
          <w:b/>
        </w:rPr>
        <w:t>Cílem hráčů vně kruhu je si přihrávat míč. Ve vhodnou chvíli se snaží vybít hráče uvnitř – kdo vybije, mění se s vybitým hráčem v kruhu.</w:t>
      </w:r>
      <w:r>
        <w:rPr>
          <w:rFonts w:ascii="Arial" w:hAnsi="Arial" w:cs="Arial"/>
        </w:rPr>
        <w:t xml:space="preserve"> </w:t>
      </w:r>
      <w:r w:rsidRPr="00660561">
        <w:rPr>
          <w:rFonts w:ascii="Arial" w:hAnsi="Arial" w:cs="Arial"/>
          <w:color w:val="E36C0A" w:themeColor="accent6" w:themeShade="BF"/>
        </w:rPr>
        <w:t>Rozvíjíme rychlé reakce a koordinaci těla.</w:t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260775" w:rsidRPr="00E40B36" w:rsidRDefault="007C5311" w:rsidP="00A011B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DOPORUČENÁ</w:t>
      </w:r>
      <w:r w:rsidR="00260775" w:rsidRPr="00E40B3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LITERATURA</w:t>
      </w:r>
    </w:p>
    <w:p w:rsidR="00A011BB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Alter, J. (1991). Strečink.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B3999" w:rsidRDefault="00AB3999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Bělka, J.,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Salčáková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K.(2014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>) Nebojme se házené, Olomouc: HANEX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Dovalil, J. 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et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al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 (2008). Výkon a trénink ve sportu. Praha: Olympia.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Dovalil, J. 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et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al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 (2009). Lexikon sportovního tréninku. Praha: Karolinum.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Gajda, V., &amp; Fojtík, I. (2008). Úvod do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kinantropologie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Ostrava: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Pdf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OU.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Grasgruber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P., &amp; Cacek, J. (2008). Sportovní geny. Brno: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Computer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press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>Choutka, M. a kol. (1981). Sportovní výkon. Praha: Olympia.</w:t>
      </w:r>
    </w:p>
    <w:p w:rsidR="00E40B36" w:rsidRPr="00E40B36" w:rsidRDefault="00260775" w:rsidP="00E40B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Choutka, M., &amp; Dovalil, J. (1991). Sportovní trénink. Praha: Olympia/ </w:t>
      </w:r>
      <w:proofErr w:type="spellStart"/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Karolinum.</w:t>
      </w:r>
      <w:r w:rsidR="00E40B36" w:rsidRPr="00E40B36">
        <w:rPr>
          <w:rFonts w:ascii="Arial" w:hAnsi="Arial" w:cs="Arial"/>
          <w:sz w:val="18"/>
          <w:szCs w:val="18"/>
        </w:rPr>
        <w:t>Dostál</w:t>
      </w:r>
      <w:proofErr w:type="spellEnd"/>
      <w:proofErr w:type="gramEnd"/>
      <w:r w:rsidR="00E40B36" w:rsidRPr="00E40B36">
        <w:rPr>
          <w:rFonts w:ascii="Arial" w:hAnsi="Arial" w:cs="Arial"/>
          <w:sz w:val="18"/>
          <w:szCs w:val="18"/>
        </w:rPr>
        <w:t xml:space="preserve">, E., Velebil, V. (1991). Didaktika školní atletiky. </w:t>
      </w:r>
      <w:proofErr w:type="spellStart"/>
      <w:r w:rsidR="00E40B36" w:rsidRPr="00E40B36">
        <w:rPr>
          <w:rFonts w:ascii="Arial" w:hAnsi="Arial" w:cs="Arial"/>
          <w:sz w:val="18"/>
          <w:szCs w:val="18"/>
        </w:rPr>
        <w:t>Praha:Státní</w:t>
      </w:r>
      <w:proofErr w:type="spellEnd"/>
      <w:r w:rsidR="00E40B36" w:rsidRPr="00E40B36">
        <w:rPr>
          <w:rFonts w:ascii="Arial" w:hAnsi="Arial" w:cs="Arial"/>
          <w:sz w:val="18"/>
          <w:szCs w:val="18"/>
        </w:rPr>
        <w:t xml:space="preserve"> pedagogické nakladatelství. </w:t>
      </w:r>
    </w:p>
    <w:p w:rsidR="00E40B36" w:rsidRPr="00E40B36" w:rsidRDefault="00E40B36" w:rsidP="00E40B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40B36">
        <w:rPr>
          <w:rFonts w:ascii="Arial" w:hAnsi="Arial" w:cs="Arial"/>
          <w:sz w:val="18"/>
          <w:szCs w:val="18"/>
        </w:rPr>
        <w:t>Plíva, M. (1994). Sprinty hravě a soutěživě. Tělesná výchova a sport mládeže, 60 (5), 32- 35.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Lehnert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M., Novosad, J.,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Neuls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, F., Langer, F., &amp; Botek, M. (2010). Trénink kondice ve sportu. Olomouc: Univerzita Palackého v Olomouci.</w:t>
      </w:r>
    </w:p>
    <w:p w:rsidR="00E40B36" w:rsidRPr="00E40B36" w:rsidRDefault="00E40B36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hAnsi="Arial" w:cs="Arial"/>
          <w:sz w:val="18"/>
          <w:szCs w:val="18"/>
        </w:rPr>
        <w:t>Čelikovský</w:t>
      </w:r>
      <w:proofErr w:type="spellEnd"/>
      <w:r w:rsidRPr="00E40B36">
        <w:rPr>
          <w:rFonts w:ascii="Arial" w:hAnsi="Arial" w:cs="Arial"/>
          <w:sz w:val="18"/>
          <w:szCs w:val="18"/>
        </w:rPr>
        <w:t xml:space="preserve">, S. (1984). </w:t>
      </w:r>
      <w:proofErr w:type="spellStart"/>
      <w:r w:rsidRPr="00E40B36">
        <w:rPr>
          <w:rFonts w:ascii="Arial" w:hAnsi="Arial" w:cs="Arial"/>
          <w:sz w:val="18"/>
          <w:szCs w:val="18"/>
        </w:rPr>
        <w:t>Antropomotorika</w:t>
      </w:r>
      <w:proofErr w:type="spellEnd"/>
      <w:r w:rsidRPr="00E40B36">
        <w:rPr>
          <w:rFonts w:ascii="Arial" w:hAnsi="Arial" w:cs="Arial"/>
          <w:sz w:val="18"/>
          <w:szCs w:val="18"/>
        </w:rPr>
        <w:t>. Praha: Státní pedagogické nakladatelství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Perič,T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(2008). Sportovní příprava dětí.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E40B36" w:rsidRPr="00E40B36" w:rsidRDefault="00E40B36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hAnsi="Arial" w:cs="Arial"/>
          <w:sz w:val="18"/>
          <w:szCs w:val="18"/>
        </w:rPr>
        <w:t>Valik</w:t>
      </w:r>
      <w:proofErr w:type="spellEnd"/>
      <w:r w:rsidRPr="00E40B36">
        <w:rPr>
          <w:rFonts w:ascii="Arial" w:hAnsi="Arial" w:cs="Arial"/>
          <w:sz w:val="18"/>
          <w:szCs w:val="18"/>
        </w:rPr>
        <w:t>, B. (1975). Trenérům mladých atletů. Praha: Olympia.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Perič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T., &amp; Dovalil, J. (2010). Sportovní trénink.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5939F4" w:rsidRPr="0081501F" w:rsidRDefault="005939F4" w:rsidP="0081501F">
      <w:pPr>
        <w:jc w:val="both"/>
        <w:rPr>
          <w:rFonts w:ascii="Arial" w:hAnsi="Arial" w:cs="Arial"/>
        </w:rPr>
      </w:pPr>
    </w:p>
    <w:sectPr w:rsidR="005939F4" w:rsidRPr="0081501F" w:rsidSect="00233FF4">
      <w:headerReference w:type="default" r:id="rId12"/>
      <w:footerReference w:type="default" r:id="rId13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3" w:rsidRDefault="00102F23" w:rsidP="00233FF4">
      <w:pPr>
        <w:spacing w:after="0" w:line="240" w:lineRule="auto"/>
      </w:pPr>
      <w:r>
        <w:separator/>
      </w:r>
    </w:p>
  </w:endnote>
  <w:endnote w:type="continuationSeparator" w:id="0">
    <w:p w:rsidR="00102F23" w:rsidRDefault="00102F23" w:rsidP="002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947"/>
      <w:gridCol w:w="1098"/>
    </w:tblGrid>
    <w:tr w:rsidR="00345F3B" w:rsidTr="00D36547">
      <w:trPr>
        <w:jc w:val="right"/>
      </w:trPr>
      <w:tc>
        <w:tcPr>
          <w:tcW w:w="2947" w:type="dxa"/>
        </w:tcPr>
        <w:p w:rsidR="00345F3B" w:rsidRPr="009A7F93" w:rsidRDefault="00345F3B" w:rsidP="00D36547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E-MAIL</w:t>
          </w:r>
          <w:r w:rsidRPr="001201D9">
            <w:rPr>
              <w:color w:val="E36C0A" w:themeColor="accent6" w:themeShade="BF"/>
              <w:sz w:val="16"/>
              <w:szCs w:val="16"/>
            </w:rPr>
            <w:t xml:space="preserve">:   </w:t>
          </w:r>
          <w:hyperlink r:id="rId1" w:history="1">
            <w:r w:rsidRPr="001201D9">
              <w:rPr>
                <w:rStyle w:val="Hypertextovodkaz"/>
                <w:color w:val="808080" w:themeColor="background1" w:themeShade="80"/>
                <w:sz w:val="18"/>
                <w:szCs w:val="18"/>
                <w:u w:val="none"/>
              </w:rPr>
              <w:t>info@EffasAcademy.com</w:t>
            </w:r>
          </w:hyperlink>
        </w:p>
        <w:p w:rsidR="00345F3B" w:rsidRPr="004820AF" w:rsidRDefault="00345F3B" w:rsidP="00D36547">
          <w:pPr>
            <w:pStyle w:val="Zpa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    </w:t>
          </w:r>
          <w:r w:rsidRPr="00614980">
            <w:rPr>
              <w:color w:val="E36C0A" w:themeColor="accent6" w:themeShade="BF"/>
              <w:sz w:val="16"/>
              <w:szCs w:val="16"/>
            </w:rPr>
            <w:t>W</w:t>
          </w:r>
          <w:r>
            <w:rPr>
              <w:color w:val="E36C0A" w:themeColor="accent6" w:themeShade="BF"/>
              <w:sz w:val="16"/>
              <w:szCs w:val="16"/>
            </w:rPr>
            <w:t>EB</w:t>
          </w:r>
          <w:r w:rsidRPr="00614980">
            <w:rPr>
              <w:color w:val="E36C0A" w:themeColor="accent6" w:themeShade="BF"/>
              <w:sz w:val="16"/>
              <w:szCs w:val="16"/>
            </w:rPr>
            <w:t>:</w:t>
          </w:r>
          <w:r>
            <w:rPr>
              <w:color w:val="E36C0A" w:themeColor="accent6" w:themeShade="BF"/>
              <w:sz w:val="16"/>
              <w:szCs w:val="16"/>
            </w:rPr>
            <w:t xml:space="preserve">   </w:t>
          </w:r>
          <w:hyperlink r:id="rId2" w:history="1">
            <w:r w:rsidRPr="001201D9">
              <w:rPr>
                <w:rStyle w:val="Hypertextovodkaz"/>
                <w:color w:val="808080" w:themeColor="background1" w:themeShade="80"/>
                <w:sz w:val="18"/>
                <w:szCs w:val="18"/>
                <w:u w:val="none"/>
              </w:rPr>
              <w:t>www.EffasAcademy.com</w:t>
            </w:r>
          </w:hyperlink>
        </w:p>
        <w:p w:rsidR="00345F3B" w:rsidRPr="009A7F93" w:rsidRDefault="00345F3B" w:rsidP="00D36547">
          <w:pPr>
            <w:pStyle w:val="Zpat"/>
            <w:jc w:val="center"/>
            <w:rPr>
              <w:color w:val="808080" w:themeColor="background1" w:themeShade="80"/>
              <w:sz w:val="13"/>
              <w:szCs w:val="13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   </w:t>
          </w:r>
        </w:p>
        <w:p w:rsidR="00345F3B" w:rsidRPr="009A7F93" w:rsidRDefault="00345F3B" w:rsidP="00D36547">
          <w:pPr>
            <w:pStyle w:val="Zpat"/>
            <w:jc w:val="right"/>
            <w:rPr>
              <w:color w:val="808080" w:themeColor="background1" w:themeShade="80"/>
              <w:sz w:val="13"/>
              <w:szCs w:val="13"/>
            </w:rPr>
          </w:pPr>
        </w:p>
      </w:tc>
      <w:tc>
        <w:tcPr>
          <w:tcW w:w="1098" w:type="dxa"/>
        </w:tcPr>
        <w:p w:rsidR="00345F3B" w:rsidRDefault="00345F3B" w:rsidP="00D36547">
          <w:pPr>
            <w:pStyle w:val="Zpat"/>
            <w:jc w:val="right"/>
          </w:pPr>
          <w:r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684A8B03" wp14:editId="0EC3E4F6">
                    <wp:extent cx="495300" cy="481965"/>
                    <wp:effectExtent l="0" t="0" r="0" b="0"/>
                    <wp:docPr id="450" name="Skupina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609C472B" id="Skupina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BH8ff+oAwAAIw8AAA4AAAAAAAAAAAAAAAAALgIAAGRycy9lMm9Eb2MueG1sUEsBAi0AFAAGAAgA&#10;AAAhAKzcUkDaAAAAAwEAAA8AAAAAAAAAAAAAAAAAAgYAAGRycy9kb3ducmV2LnhtbFBLBQYAAAAA&#10;BAAEAPMAAAAJBw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" fillcolor="#bfbfbf [2412]" stroked="f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" fillcolor="#e36c0a [2409]" stroked="f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" fillcolor="#bfbfbf [2412]" stroked="f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233FF4" w:rsidRPr="00345F3B" w:rsidRDefault="00233FF4" w:rsidP="00345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3" w:rsidRDefault="00102F23" w:rsidP="00233FF4">
      <w:pPr>
        <w:spacing w:after="0" w:line="240" w:lineRule="auto"/>
      </w:pPr>
      <w:r>
        <w:separator/>
      </w:r>
    </w:p>
  </w:footnote>
  <w:footnote w:type="continuationSeparator" w:id="0">
    <w:p w:rsidR="00102F23" w:rsidRDefault="00102F23" w:rsidP="0023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3" w:rsidRDefault="00345F3B">
    <w:pPr>
      <w:pStyle w:val="Zhlav"/>
    </w:pPr>
    <w:r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.75pt;height:.75pt" o:ole="">
          <v:imagedata r:id="rId1" o:title=""/>
        </v:shape>
        <o:OLEObject Type="Embed" ProgID="Photoshop.Image.13" ShapeID="_x0000_i1027" DrawAspect="Content" ObjectID="_1549356321" r:id="rId2">
          <o:FieldCodes>\s</o:FieldCodes>
        </o:OLEObject>
      </w:object>
    </w:r>
    <w:r w:rsidR="000A0D06">
      <w:rPr>
        <w:noProof/>
        <w:lang w:eastAsia="cs-CZ"/>
      </w:rPr>
      <w:pict>
        <v:shape id="_x0000_s2060" type="#_x0000_t75" style="position:absolute;margin-left:-3.5pt;margin-top:-4.65pt;width:22.6pt;height:22.55pt;z-index:-251658752;mso-position-horizontal-relative:text;mso-position-vertical-relative:text">
          <v:imagedata r:id="rId3" o:title=""/>
        </v:shape>
        <o:OLEObject Type="Embed" ProgID="Photoshop.Image.13" ShapeID="_x0000_s2060" DrawAspect="Content" ObjectID="_1549356332" r:id="rId4">
          <o:FieldCodes>\s</o:FieldCodes>
        </o:OLEObject>
      </w:pict>
    </w:r>
    <w:r>
      <w:object w:dxaOrig="15" w:dyaOrig="15">
        <v:shape id="_x0000_i1029" type="#_x0000_t75" style="width:.75pt;height:.75pt" o:ole="">
          <v:imagedata r:id="rId1" o:title=""/>
        </v:shape>
        <o:OLEObject Type="Embed" ProgID="Photoshop.Image.13" ShapeID="_x0000_i1029" DrawAspect="Content" ObjectID="_1549356322" r:id="rId5">
          <o:FieldCodes>\s</o:FieldCodes>
        </o:OLEObject>
      </w:object>
    </w:r>
    <w:r w:rsidRPr="006F7C00">
      <w:t xml:space="preserve"> </w:t>
    </w:r>
    <w:r>
      <w:object w:dxaOrig="15" w:dyaOrig="15">
        <v:shape id="_x0000_i1030" type="#_x0000_t75" style="width:.75pt;height:.75pt" o:ole="">
          <v:imagedata r:id="rId1" o:title=""/>
        </v:shape>
        <o:OLEObject Type="Embed" ProgID="Photoshop.Image.13" ShapeID="_x0000_i1030" DrawAspect="Content" ObjectID="_1549356323" r:id="rId6">
          <o:FieldCodes>\s</o:FieldCodes>
        </o:OLEObject>
      </w:object>
    </w:r>
    <w:r w:rsidRPr="006F7C00">
      <w:t xml:space="preserve"> </w:t>
    </w:r>
    <w:r>
      <w:object w:dxaOrig="15" w:dyaOrig="15">
        <v:shape id="_x0000_i1031" type="#_x0000_t75" style="width:.75pt;height:.75pt" o:ole="">
          <v:imagedata r:id="rId1" o:title=""/>
        </v:shape>
        <o:OLEObject Type="Embed" ProgID="Photoshop.Image.13" ShapeID="_x0000_i1031" DrawAspect="Content" ObjectID="_1549356324" r:id="rId7">
          <o:FieldCodes>\s</o:FieldCodes>
        </o:OLEObject>
      </w:object>
    </w:r>
    <w:r>
      <w:t xml:space="preserve">      </w:t>
    </w:r>
    <w:r w:rsidR="00911CD2" w:rsidRPr="00911CD2">
      <w:rPr>
        <w:color w:val="808080" w:themeColor="background1" w:themeShade="80"/>
        <w:sz w:val="20"/>
        <w:szCs w:val="20"/>
      </w:rPr>
      <w:t>EA_ML_c.009_PRAXE-HRY_PRO_DETI_001</w:t>
    </w:r>
    <w:r w:rsidR="00911CD2">
      <w:rPr>
        <w:color w:val="808080" w:themeColor="background1" w:themeShade="80"/>
        <w:sz w:val="20"/>
        <w:szCs w:val="20"/>
      </w:rPr>
      <w:tab/>
    </w:r>
    <w:r w:rsidR="00911CD2">
      <w:rPr>
        <w:color w:val="808080" w:themeColor="background1" w:themeShade="80"/>
        <w:sz w:val="20"/>
        <w:szCs w:val="20"/>
      </w:rPr>
      <w:tab/>
    </w:r>
    <w:r w:rsidRPr="004C683B">
      <w:rPr>
        <w:color w:val="808080" w:themeColor="background1" w:themeShade="80"/>
        <w:sz w:val="18"/>
        <w:szCs w:val="18"/>
      </w:rPr>
      <w:t xml:space="preserve">Ing. Radim Pernický, </w:t>
    </w:r>
    <w:r w:rsidRPr="004C683B">
      <w:rPr>
        <w:color w:val="808080" w:themeColor="background1" w:themeShade="80"/>
        <w:sz w:val="16"/>
        <w:szCs w:val="16"/>
      </w:rPr>
      <w:t>Brno 201</w:t>
    </w:r>
    <w:r w:rsidR="00A43522">
      <w:rPr>
        <w:color w:val="808080" w:themeColor="background1" w:themeShade="80"/>
        <w:sz w:val="16"/>
        <w:szCs w:val="16"/>
      </w:rPr>
      <w:t>7</w:t>
    </w:r>
    <w:r w:rsidRPr="004C683B">
      <w:rPr>
        <w:color w:val="808080" w:themeColor="background1" w:themeShade="80"/>
        <w:sz w:val="16"/>
        <w:szCs w:val="16"/>
      </w:rPr>
      <w:ptab w:relativeTo="margin" w:alignment="right" w:leader="none"/>
    </w:r>
    <w:r>
      <w:object w:dxaOrig="15" w:dyaOrig="15">
        <v:shape id="_x0000_i1032" type="#_x0000_t75" style="width:.75pt;height:.75pt" o:ole="">
          <v:imagedata r:id="rId1" o:title=""/>
        </v:shape>
        <o:OLEObject Type="Embed" ProgID="Photoshop.Image.13" ShapeID="_x0000_i1032" DrawAspect="Content" ObjectID="_1549356325" r:id="rId8">
          <o:FieldCodes>\s</o:FieldCodes>
        </o:OLEObject>
      </w:object>
    </w:r>
    <w:r w:rsidRPr="006F7C00">
      <w:t xml:space="preserve"> </w:t>
    </w:r>
    <w:r>
      <w:object w:dxaOrig="15" w:dyaOrig="15">
        <v:shape id="_x0000_i1033" type="#_x0000_t75" style="width:.75pt;height:.75pt" o:ole="">
          <v:imagedata r:id="rId1" o:title=""/>
        </v:shape>
        <o:OLEObject Type="Embed" ProgID="Photoshop.Image.13" ShapeID="_x0000_i1033" DrawAspect="Content" ObjectID="_1549356326" r:id="rId9">
          <o:FieldCodes>\s</o:FieldCodes>
        </o:OLEObject>
      </w:object>
    </w:r>
    <w:r w:rsidRPr="006F7C00">
      <w:t xml:space="preserve"> </w:t>
    </w:r>
    <w:r w:rsidR="006F7C00">
      <w:object w:dxaOrig="15" w:dyaOrig="15">
        <v:shape id="_x0000_i1034" type="#_x0000_t75" style="width:.75pt;height:.75pt" o:ole="">
          <v:imagedata r:id="rId1" o:title=""/>
        </v:shape>
        <o:OLEObject Type="Embed" ProgID="Photoshop.Image.13" ShapeID="_x0000_i1034" DrawAspect="Content" ObjectID="_1549356327" r:id="rId10">
          <o:FieldCodes>\s</o:FieldCodes>
        </o:OLEObject>
      </w:object>
    </w:r>
    <w:r w:rsidR="006F7C00" w:rsidRPr="006F7C00">
      <w:t xml:space="preserve"> </w:t>
    </w:r>
    <w:r w:rsidR="006F7C00">
      <w:object w:dxaOrig="15" w:dyaOrig="15">
        <v:shape id="_x0000_i1035" type="#_x0000_t75" style="width:.75pt;height:.75pt" o:ole="">
          <v:imagedata r:id="rId1" o:title=""/>
        </v:shape>
        <o:OLEObject Type="Embed" ProgID="Photoshop.Image.13" ShapeID="_x0000_i1035" DrawAspect="Content" ObjectID="_1549356328" r:id="rId11">
          <o:FieldCodes>\s</o:FieldCodes>
        </o:OLEObject>
      </w:object>
    </w:r>
    <w:r w:rsidR="006F7C00" w:rsidRPr="006F7C00">
      <w:t xml:space="preserve"> </w:t>
    </w:r>
    <w:r w:rsidR="006F7C00">
      <w:object w:dxaOrig="15" w:dyaOrig="15">
        <v:shape id="_x0000_i1036" type="#_x0000_t75" style="width:.75pt;height:.75pt" o:ole="">
          <v:imagedata r:id="rId1" o:title=""/>
        </v:shape>
        <o:OLEObject Type="Embed" ProgID="Photoshop.Image.13" ShapeID="_x0000_i1036" DrawAspect="Content" ObjectID="_1549356329" r:id="rId12">
          <o:FieldCodes>\s</o:FieldCodes>
        </o:OLEObject>
      </w:object>
    </w:r>
    <w:r w:rsidR="00E30103" w:rsidRPr="00E30103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65"/>
    <w:multiLevelType w:val="multilevel"/>
    <w:tmpl w:val="09F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5866"/>
    <w:multiLevelType w:val="multilevel"/>
    <w:tmpl w:val="C464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6062"/>
    <w:multiLevelType w:val="multilevel"/>
    <w:tmpl w:val="D95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71BD0"/>
    <w:multiLevelType w:val="multilevel"/>
    <w:tmpl w:val="41105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42AF"/>
    <w:multiLevelType w:val="multilevel"/>
    <w:tmpl w:val="FB0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110DA"/>
    <w:multiLevelType w:val="multilevel"/>
    <w:tmpl w:val="534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4111"/>
    <w:multiLevelType w:val="multilevel"/>
    <w:tmpl w:val="F59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14621"/>
    <w:multiLevelType w:val="multilevel"/>
    <w:tmpl w:val="447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9484D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E238B"/>
    <w:multiLevelType w:val="multilevel"/>
    <w:tmpl w:val="6C3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C17B5"/>
    <w:multiLevelType w:val="hybridMultilevel"/>
    <w:tmpl w:val="6940511C"/>
    <w:lvl w:ilvl="0" w:tplc="5E44C6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55AB3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D0C84"/>
    <w:multiLevelType w:val="multilevel"/>
    <w:tmpl w:val="8BF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23D60"/>
    <w:multiLevelType w:val="multilevel"/>
    <w:tmpl w:val="971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85FF9"/>
    <w:multiLevelType w:val="multilevel"/>
    <w:tmpl w:val="427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328FE"/>
    <w:multiLevelType w:val="multilevel"/>
    <w:tmpl w:val="AA1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C38F1"/>
    <w:multiLevelType w:val="multilevel"/>
    <w:tmpl w:val="4EC44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02185"/>
    <w:multiLevelType w:val="multilevel"/>
    <w:tmpl w:val="560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728CA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F5D93"/>
    <w:multiLevelType w:val="multilevel"/>
    <w:tmpl w:val="1B96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65B47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14"/>
  </w:num>
  <w:num w:numId="9">
    <w:abstractNumId w:val="19"/>
  </w:num>
  <w:num w:numId="10">
    <w:abstractNumId w:val="6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4"/>
    <w:rsid w:val="00012F6D"/>
    <w:rsid w:val="00016E86"/>
    <w:rsid w:val="0002275F"/>
    <w:rsid w:val="0003798A"/>
    <w:rsid w:val="00090301"/>
    <w:rsid w:val="0009229C"/>
    <w:rsid w:val="00093A39"/>
    <w:rsid w:val="000B26D4"/>
    <w:rsid w:val="000B5FBF"/>
    <w:rsid w:val="000C262A"/>
    <w:rsid w:val="000E37C6"/>
    <w:rsid w:val="000F2B0A"/>
    <w:rsid w:val="000F5355"/>
    <w:rsid w:val="00102F23"/>
    <w:rsid w:val="00114530"/>
    <w:rsid w:val="001162FD"/>
    <w:rsid w:val="001201D9"/>
    <w:rsid w:val="00182791"/>
    <w:rsid w:val="00194099"/>
    <w:rsid w:val="00196374"/>
    <w:rsid w:val="001B1CBE"/>
    <w:rsid w:val="001D1CAD"/>
    <w:rsid w:val="002042AA"/>
    <w:rsid w:val="00222A34"/>
    <w:rsid w:val="00233FF4"/>
    <w:rsid w:val="00260775"/>
    <w:rsid w:val="002628B3"/>
    <w:rsid w:val="00267C08"/>
    <w:rsid w:val="00287827"/>
    <w:rsid w:val="002C705A"/>
    <w:rsid w:val="002F32E2"/>
    <w:rsid w:val="002F776B"/>
    <w:rsid w:val="00345249"/>
    <w:rsid w:val="00345F3B"/>
    <w:rsid w:val="003827AD"/>
    <w:rsid w:val="00384486"/>
    <w:rsid w:val="003D03C3"/>
    <w:rsid w:val="003D6E17"/>
    <w:rsid w:val="003E3240"/>
    <w:rsid w:val="0040372C"/>
    <w:rsid w:val="00415639"/>
    <w:rsid w:val="004501FC"/>
    <w:rsid w:val="00463D82"/>
    <w:rsid w:val="00475896"/>
    <w:rsid w:val="00477720"/>
    <w:rsid w:val="004871A5"/>
    <w:rsid w:val="004A3AB3"/>
    <w:rsid w:val="004A3D90"/>
    <w:rsid w:val="004C76AF"/>
    <w:rsid w:val="00516217"/>
    <w:rsid w:val="00523D88"/>
    <w:rsid w:val="005318E9"/>
    <w:rsid w:val="00537B96"/>
    <w:rsid w:val="00540CC7"/>
    <w:rsid w:val="00547157"/>
    <w:rsid w:val="00553DE3"/>
    <w:rsid w:val="00566CB1"/>
    <w:rsid w:val="005752AD"/>
    <w:rsid w:val="00584A03"/>
    <w:rsid w:val="005939F4"/>
    <w:rsid w:val="0059421C"/>
    <w:rsid w:val="005972C3"/>
    <w:rsid w:val="005B2039"/>
    <w:rsid w:val="005C30C6"/>
    <w:rsid w:val="005E05A8"/>
    <w:rsid w:val="00600F2B"/>
    <w:rsid w:val="00604727"/>
    <w:rsid w:val="006219DA"/>
    <w:rsid w:val="00660561"/>
    <w:rsid w:val="00664F75"/>
    <w:rsid w:val="006B107E"/>
    <w:rsid w:val="006B2AC0"/>
    <w:rsid w:val="006D7C31"/>
    <w:rsid w:val="006E1749"/>
    <w:rsid w:val="006F7C00"/>
    <w:rsid w:val="007436DE"/>
    <w:rsid w:val="0075079E"/>
    <w:rsid w:val="00753C19"/>
    <w:rsid w:val="00776D2B"/>
    <w:rsid w:val="007A765E"/>
    <w:rsid w:val="007C0F67"/>
    <w:rsid w:val="007C5311"/>
    <w:rsid w:val="007C5C38"/>
    <w:rsid w:val="007E0B5C"/>
    <w:rsid w:val="007F289C"/>
    <w:rsid w:val="007F5E2F"/>
    <w:rsid w:val="0080203D"/>
    <w:rsid w:val="0081501F"/>
    <w:rsid w:val="00816FF4"/>
    <w:rsid w:val="00842AB3"/>
    <w:rsid w:val="00842AF6"/>
    <w:rsid w:val="00845991"/>
    <w:rsid w:val="00864694"/>
    <w:rsid w:val="00881D9E"/>
    <w:rsid w:val="008869E2"/>
    <w:rsid w:val="00891A23"/>
    <w:rsid w:val="008B5A58"/>
    <w:rsid w:val="008D6D06"/>
    <w:rsid w:val="008E088F"/>
    <w:rsid w:val="0090562A"/>
    <w:rsid w:val="00911CD2"/>
    <w:rsid w:val="009238CA"/>
    <w:rsid w:val="00936A0F"/>
    <w:rsid w:val="00966445"/>
    <w:rsid w:val="00971231"/>
    <w:rsid w:val="00982453"/>
    <w:rsid w:val="009852BF"/>
    <w:rsid w:val="00993C8D"/>
    <w:rsid w:val="009A3F6C"/>
    <w:rsid w:val="009A6CAD"/>
    <w:rsid w:val="009B37FF"/>
    <w:rsid w:val="009B4870"/>
    <w:rsid w:val="009C637D"/>
    <w:rsid w:val="009D5CC8"/>
    <w:rsid w:val="009F7DA2"/>
    <w:rsid w:val="00A011BB"/>
    <w:rsid w:val="00A06E62"/>
    <w:rsid w:val="00A10EA7"/>
    <w:rsid w:val="00A15955"/>
    <w:rsid w:val="00A17256"/>
    <w:rsid w:val="00A30653"/>
    <w:rsid w:val="00A31E77"/>
    <w:rsid w:val="00A36634"/>
    <w:rsid w:val="00A37CB2"/>
    <w:rsid w:val="00A43522"/>
    <w:rsid w:val="00A577D8"/>
    <w:rsid w:val="00AA44DA"/>
    <w:rsid w:val="00AA53EF"/>
    <w:rsid w:val="00AA7C81"/>
    <w:rsid w:val="00AB2975"/>
    <w:rsid w:val="00AB3999"/>
    <w:rsid w:val="00B1178C"/>
    <w:rsid w:val="00B132CC"/>
    <w:rsid w:val="00B179CA"/>
    <w:rsid w:val="00B7076B"/>
    <w:rsid w:val="00BB2250"/>
    <w:rsid w:val="00BB2DFD"/>
    <w:rsid w:val="00BE0097"/>
    <w:rsid w:val="00C02D28"/>
    <w:rsid w:val="00C158FD"/>
    <w:rsid w:val="00C708A5"/>
    <w:rsid w:val="00C72D81"/>
    <w:rsid w:val="00CD2DF6"/>
    <w:rsid w:val="00CE399E"/>
    <w:rsid w:val="00CF3E12"/>
    <w:rsid w:val="00D33ED5"/>
    <w:rsid w:val="00D631A9"/>
    <w:rsid w:val="00D760C2"/>
    <w:rsid w:val="00D84FA4"/>
    <w:rsid w:val="00D9603E"/>
    <w:rsid w:val="00DA4E1E"/>
    <w:rsid w:val="00DB3017"/>
    <w:rsid w:val="00DC1E6E"/>
    <w:rsid w:val="00DC5618"/>
    <w:rsid w:val="00DD2CFE"/>
    <w:rsid w:val="00DE2F7A"/>
    <w:rsid w:val="00E16A4F"/>
    <w:rsid w:val="00E21B24"/>
    <w:rsid w:val="00E30103"/>
    <w:rsid w:val="00E400E2"/>
    <w:rsid w:val="00E40B36"/>
    <w:rsid w:val="00E57F1F"/>
    <w:rsid w:val="00E87B35"/>
    <w:rsid w:val="00E92C8D"/>
    <w:rsid w:val="00EA0EAB"/>
    <w:rsid w:val="00EA47AA"/>
    <w:rsid w:val="00EC4F79"/>
    <w:rsid w:val="00EE3BF7"/>
    <w:rsid w:val="00F779A9"/>
    <w:rsid w:val="00F848EB"/>
    <w:rsid w:val="00F97469"/>
    <w:rsid w:val="00FA0FAB"/>
    <w:rsid w:val="00FA1FAB"/>
    <w:rsid w:val="00FB428E"/>
    <w:rsid w:val="00FD1252"/>
    <w:rsid w:val="00FE5D4D"/>
    <w:rsid w:val="00FF3C45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3F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FF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FF4"/>
  </w:style>
  <w:style w:type="paragraph" w:styleId="Zpat">
    <w:name w:val="footer"/>
    <w:basedOn w:val="Normln"/>
    <w:link w:val="Zpat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FF4"/>
  </w:style>
  <w:style w:type="paragraph" w:styleId="Textbubliny">
    <w:name w:val="Balloon Text"/>
    <w:basedOn w:val="Normln"/>
    <w:link w:val="TextbublinyChar"/>
    <w:uiPriority w:val="99"/>
    <w:semiHidden/>
    <w:unhideWhenUsed/>
    <w:rsid w:val="002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EB"/>
    <w:pPr>
      <w:ind w:left="720"/>
      <w:contextualSpacing/>
    </w:pPr>
  </w:style>
  <w:style w:type="paragraph" w:customStyle="1" w:styleId="Default">
    <w:name w:val="Default"/>
    <w:rsid w:val="0084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5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3F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FF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FF4"/>
  </w:style>
  <w:style w:type="paragraph" w:styleId="Zpat">
    <w:name w:val="footer"/>
    <w:basedOn w:val="Normln"/>
    <w:link w:val="Zpat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FF4"/>
  </w:style>
  <w:style w:type="paragraph" w:styleId="Textbubliny">
    <w:name w:val="Balloon Text"/>
    <w:basedOn w:val="Normln"/>
    <w:link w:val="TextbublinyChar"/>
    <w:uiPriority w:val="99"/>
    <w:semiHidden/>
    <w:unhideWhenUsed/>
    <w:rsid w:val="002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EB"/>
    <w:pPr>
      <w:ind w:left="720"/>
      <w:contextualSpacing/>
    </w:pPr>
  </w:style>
  <w:style w:type="paragraph" w:customStyle="1" w:styleId="Default">
    <w:name w:val="Default"/>
    <w:rsid w:val="0084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fasAcademy.com" TargetMode="External"/><Relationship Id="rId1" Type="http://schemas.openxmlformats.org/officeDocument/2006/relationships/hyperlink" Target="mailto:info@EffasAcademy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8.bin"/><Relationship Id="rId3" Type="http://schemas.openxmlformats.org/officeDocument/2006/relationships/image" Target="media/image3.emf"/><Relationship Id="rId7" Type="http://schemas.openxmlformats.org/officeDocument/2006/relationships/oleObject" Target="embeddings/oleObject7.bin"/><Relationship Id="rId12" Type="http://schemas.openxmlformats.org/officeDocument/2006/relationships/oleObject" Target="embeddings/oleObject12.bin"/><Relationship Id="rId2" Type="http://schemas.openxmlformats.org/officeDocument/2006/relationships/oleObject" Target="embeddings/oleObject3.bin"/><Relationship Id="rId1" Type="http://schemas.openxmlformats.org/officeDocument/2006/relationships/image" Target="media/image2.emf"/><Relationship Id="rId6" Type="http://schemas.openxmlformats.org/officeDocument/2006/relationships/oleObject" Target="embeddings/oleObject6.bin"/><Relationship Id="rId11" Type="http://schemas.openxmlformats.org/officeDocument/2006/relationships/oleObject" Target="embeddings/oleObject11.bin"/><Relationship Id="rId5" Type="http://schemas.openxmlformats.org/officeDocument/2006/relationships/oleObject" Target="embeddings/oleObject5.bin"/><Relationship Id="rId10" Type="http://schemas.openxmlformats.org/officeDocument/2006/relationships/oleObject" Target="embeddings/oleObject10.bin"/><Relationship Id="rId4" Type="http://schemas.openxmlformats.org/officeDocument/2006/relationships/oleObject" Target="embeddings/oleObject4.bin"/><Relationship Id="rId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B2CF-93DC-4DC3-81F0-161EC170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RadimP</dc:creator>
  <cp:lastModifiedBy>RadimP</cp:lastModifiedBy>
  <cp:revision>22</cp:revision>
  <dcterms:created xsi:type="dcterms:W3CDTF">2017-02-22T12:12:00Z</dcterms:created>
  <dcterms:modified xsi:type="dcterms:W3CDTF">2017-02-23T10:59:00Z</dcterms:modified>
</cp:coreProperties>
</file>